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A3" w:rsidRPr="009C6343" w:rsidRDefault="00AB6FA3" w:rsidP="00AB6FA3">
      <w:pPr>
        <w:tabs>
          <w:tab w:val="left" w:pos="4962"/>
        </w:tabs>
        <w:rPr>
          <w:rFonts w:cs="Arial"/>
          <w:b/>
          <w:sz w:val="22"/>
          <w:szCs w:val="22"/>
        </w:rPr>
      </w:pPr>
      <w:proofErr w:type="spellStart"/>
      <w:r w:rsidRPr="009C6343">
        <w:rPr>
          <w:rFonts w:cs="Arial"/>
          <w:b/>
          <w:sz w:val="32"/>
          <w:szCs w:val="32"/>
        </w:rPr>
        <w:t>kostenverdeelstaat</w:t>
      </w:r>
      <w:proofErr w:type="spellEnd"/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De firma Claessens nv. uit </w:t>
      </w:r>
      <w:proofErr w:type="spellStart"/>
      <w:r w:rsidRPr="000D6D44">
        <w:rPr>
          <w:rStyle w:val="Nadruk"/>
          <w:rFonts w:cs="Arial"/>
          <w:i w:val="0"/>
          <w:sz w:val="22"/>
          <w:szCs w:val="22"/>
        </w:rPr>
        <w:t>Groot-Bijgaarden</w:t>
      </w:r>
      <w:proofErr w:type="spellEnd"/>
      <w:r w:rsidRPr="000D6D44">
        <w:rPr>
          <w:rStyle w:val="Nadruk"/>
          <w:rFonts w:cs="Arial"/>
          <w:i w:val="0"/>
          <w:sz w:val="22"/>
          <w:szCs w:val="22"/>
        </w:rPr>
        <w:t xml:space="preserve"> is een alom gekende fabrikant van originele bandhanddoeken en badjassen.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>De directie</w:t>
      </w:r>
      <w:r w:rsidRPr="000D6D44">
        <w:rPr>
          <w:rStyle w:val="Nadruk"/>
          <w:rFonts w:cs="Arial"/>
          <w:i w:val="0"/>
          <w:sz w:val="22"/>
          <w:szCs w:val="22"/>
        </w:rPr>
        <w:t xml:space="preserve"> wil de fabricagekostprijs, de verkoopkostprijs </w:t>
      </w:r>
      <w:r>
        <w:rPr>
          <w:rStyle w:val="Nadruk"/>
          <w:rFonts w:cs="Arial"/>
          <w:i w:val="0"/>
          <w:sz w:val="22"/>
          <w:szCs w:val="22"/>
        </w:rPr>
        <w:t>en de integrale kostprijs</w:t>
      </w:r>
      <w:r w:rsidRPr="000D6D44">
        <w:rPr>
          <w:rStyle w:val="Nadruk"/>
          <w:rFonts w:cs="Arial"/>
          <w:i w:val="0"/>
          <w:sz w:val="22"/>
          <w:szCs w:val="22"/>
        </w:rPr>
        <w:t xml:space="preserve"> weten</w:t>
      </w:r>
      <w:r>
        <w:rPr>
          <w:rStyle w:val="Nadruk"/>
          <w:rFonts w:cs="Arial"/>
          <w:i w:val="0"/>
          <w:sz w:val="22"/>
          <w:szCs w:val="22"/>
        </w:rPr>
        <w:t>, e</w:t>
      </w:r>
      <w:r w:rsidRPr="000D6D44">
        <w:rPr>
          <w:rStyle w:val="Nadruk"/>
          <w:rFonts w:cs="Arial"/>
          <w:i w:val="0"/>
          <w:sz w:val="22"/>
          <w:szCs w:val="22"/>
        </w:rPr>
        <w:t xml:space="preserve">en vraag die u graag beantwoordt.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Volgens de boekhoudkundige gegevens weet u dat: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Beginvoorraad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grondstoffen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375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388,00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hulpstoffen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 xml:space="preserve">  56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810,00</w:t>
      </w:r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Aankopen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grondstoffen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721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684,00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hulpstoffen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101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040,00</w:t>
      </w:r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Eindvoorraad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grondstoffen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215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822,00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hulpstoffen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 xml:space="preserve">  72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310,00</w:t>
      </w:r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Diensten en diverse goederen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elektriciteit kantoren en productieruimtes</w:t>
      </w:r>
      <w:r>
        <w:rPr>
          <w:rStyle w:val="Nadruk"/>
          <w:rFonts w:cs="Arial"/>
          <w:i w:val="0"/>
          <w:sz w:val="22"/>
          <w:szCs w:val="22"/>
        </w:rPr>
        <w:tab/>
        <w:t xml:space="preserve">  11 </w:t>
      </w:r>
      <w:r w:rsidRPr="000D6D44">
        <w:rPr>
          <w:rStyle w:val="Nadruk"/>
          <w:rFonts w:cs="Arial"/>
          <w:i w:val="0"/>
          <w:sz w:val="22"/>
          <w:szCs w:val="22"/>
        </w:rPr>
        <w:t>515,00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 xml:space="preserve">onderhoud </w:t>
      </w:r>
      <w:r>
        <w:rPr>
          <w:rStyle w:val="Nadruk"/>
          <w:rFonts w:cs="Arial"/>
          <w:i w:val="0"/>
          <w:sz w:val="22"/>
          <w:szCs w:val="22"/>
        </w:rPr>
        <w:t>machines en installaties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  4 </w:t>
      </w:r>
      <w:r w:rsidRPr="000D6D44">
        <w:rPr>
          <w:rStyle w:val="Nadruk"/>
          <w:rFonts w:cs="Arial"/>
          <w:i w:val="0"/>
          <w:sz w:val="22"/>
          <w:szCs w:val="22"/>
        </w:rPr>
        <w:t>230,00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kantoorbehoeften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  3 </w:t>
      </w:r>
      <w:r w:rsidRPr="000D6D44">
        <w:rPr>
          <w:rStyle w:val="Nadruk"/>
          <w:rFonts w:cs="Arial"/>
          <w:i w:val="0"/>
          <w:sz w:val="22"/>
          <w:szCs w:val="22"/>
        </w:rPr>
        <w:t>525,00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telefoon en internet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  1 </w:t>
      </w:r>
      <w:r w:rsidRPr="000D6D44">
        <w:rPr>
          <w:rStyle w:val="Nadruk"/>
          <w:rFonts w:cs="Arial"/>
          <w:i w:val="0"/>
          <w:sz w:val="22"/>
          <w:szCs w:val="22"/>
        </w:rPr>
        <w:t xml:space="preserve">475,00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kosten van opslag</w:t>
      </w:r>
      <w:r>
        <w:rPr>
          <w:rStyle w:val="Nadruk"/>
          <w:rFonts w:cs="Arial"/>
          <w:i w:val="0"/>
          <w:sz w:val="22"/>
          <w:szCs w:val="22"/>
        </w:rPr>
        <w:t xml:space="preserve"> en aflevering (transport)</w:t>
      </w:r>
      <w:r>
        <w:rPr>
          <w:rStyle w:val="Nadruk"/>
          <w:rFonts w:cs="Arial"/>
          <w:i w:val="0"/>
          <w:sz w:val="22"/>
          <w:szCs w:val="22"/>
        </w:rPr>
        <w:tab/>
        <w:t xml:space="preserve">  12 </w:t>
      </w:r>
      <w:r w:rsidRPr="000D6D44">
        <w:rPr>
          <w:rStyle w:val="Nadruk"/>
          <w:rFonts w:cs="Arial"/>
          <w:i w:val="0"/>
          <w:sz w:val="22"/>
          <w:szCs w:val="22"/>
        </w:rPr>
        <w:t>770,00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r</w:t>
      </w:r>
      <w:r>
        <w:rPr>
          <w:rStyle w:val="Nadruk"/>
          <w:rFonts w:cs="Arial"/>
          <w:i w:val="0"/>
          <w:sz w:val="22"/>
          <w:szCs w:val="22"/>
        </w:rPr>
        <w:t>eis- en verblijfkosten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  8 </w:t>
      </w:r>
      <w:r w:rsidRPr="000D6D44">
        <w:rPr>
          <w:rStyle w:val="Nadruk"/>
          <w:rFonts w:cs="Arial"/>
          <w:i w:val="0"/>
          <w:sz w:val="22"/>
          <w:szCs w:val="22"/>
        </w:rPr>
        <w:t xml:space="preserve">930,00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(40% voor verkoop, de rest is voor rekening van de administratie)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postzegels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  1 </w:t>
      </w:r>
      <w:r w:rsidRPr="000D6D44">
        <w:rPr>
          <w:rStyle w:val="Nadruk"/>
          <w:rFonts w:cs="Arial"/>
          <w:i w:val="0"/>
          <w:sz w:val="22"/>
          <w:szCs w:val="22"/>
        </w:rPr>
        <w:t xml:space="preserve">525,00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>(60% voor verkoop, de rest is voor rekening van de administratie)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huur van het totale gebouw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 xml:space="preserve">   </w:t>
      </w:r>
      <w:r w:rsidRPr="000D6D44">
        <w:rPr>
          <w:rStyle w:val="Nadruk"/>
          <w:rFonts w:cs="Arial"/>
          <w:i w:val="0"/>
          <w:sz w:val="22"/>
          <w:szCs w:val="22"/>
        </w:rPr>
        <w:t>21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200,00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reclame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15 </w:t>
      </w:r>
      <w:r w:rsidRPr="000D6D44">
        <w:rPr>
          <w:rStyle w:val="Nadruk"/>
          <w:rFonts w:cs="Arial"/>
          <w:i w:val="0"/>
          <w:sz w:val="22"/>
          <w:szCs w:val="22"/>
        </w:rPr>
        <w:t>275,00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verzekering van het totale gebouw</w:t>
      </w:r>
      <w:r w:rsidRPr="000D6D44"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ab/>
        <w:t xml:space="preserve">    2</w:t>
      </w:r>
      <w:r>
        <w:rPr>
          <w:rStyle w:val="Nadruk"/>
          <w:rFonts w:cs="Arial"/>
          <w:i w:val="0"/>
          <w:sz w:val="22"/>
          <w:szCs w:val="22"/>
        </w:rPr>
        <w:t xml:space="preserve"> </w:t>
      </w:r>
      <w:r w:rsidRPr="000D6D44">
        <w:rPr>
          <w:rStyle w:val="Nadruk"/>
          <w:rFonts w:cs="Arial"/>
          <w:i w:val="0"/>
          <w:sz w:val="22"/>
          <w:szCs w:val="22"/>
        </w:rPr>
        <w:t>421,</w:t>
      </w:r>
      <w:r>
        <w:rPr>
          <w:rStyle w:val="Nadruk"/>
          <w:rFonts w:cs="Arial"/>
          <w:i w:val="0"/>
          <w:sz w:val="22"/>
          <w:szCs w:val="22"/>
        </w:rPr>
        <w:t>00</w:t>
      </w:r>
      <w:r w:rsidRPr="000D6D44">
        <w:rPr>
          <w:rStyle w:val="Nadruk"/>
          <w:rFonts w:cs="Arial"/>
          <w:i w:val="0"/>
          <w:sz w:val="22"/>
          <w:szCs w:val="22"/>
        </w:rPr>
        <w:t xml:space="preserve">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Bezoldigingen, sociale lasten en pensioenen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bezoldigingen bedienden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126 </w:t>
      </w:r>
      <w:r w:rsidRPr="000D6D44">
        <w:rPr>
          <w:rStyle w:val="Nadruk"/>
          <w:rFonts w:cs="Arial"/>
          <w:i w:val="0"/>
          <w:sz w:val="22"/>
          <w:szCs w:val="22"/>
        </w:rPr>
        <w:t>900,00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werk</w:t>
      </w:r>
      <w:r>
        <w:rPr>
          <w:rStyle w:val="Nadruk"/>
          <w:rFonts w:cs="Arial"/>
          <w:i w:val="0"/>
          <w:sz w:val="22"/>
          <w:szCs w:val="22"/>
        </w:rPr>
        <w:t>geversbijdragen bedienden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53 </w:t>
      </w:r>
      <w:r w:rsidRPr="000D6D44">
        <w:rPr>
          <w:rStyle w:val="Nadruk"/>
          <w:rFonts w:cs="Arial"/>
          <w:i w:val="0"/>
          <w:sz w:val="22"/>
          <w:szCs w:val="22"/>
        </w:rPr>
        <w:t>298,00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  <w:t>bezoldigingen arbeiders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352 </w:t>
      </w:r>
      <w:r w:rsidRPr="000D6D44">
        <w:rPr>
          <w:rStyle w:val="Nadruk"/>
          <w:rFonts w:cs="Arial"/>
          <w:i w:val="0"/>
          <w:sz w:val="22"/>
          <w:szCs w:val="22"/>
        </w:rPr>
        <w:t>500,00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wer</w:t>
      </w:r>
      <w:r>
        <w:rPr>
          <w:rStyle w:val="Nadruk"/>
          <w:rFonts w:cs="Arial"/>
          <w:i w:val="0"/>
          <w:sz w:val="22"/>
          <w:szCs w:val="22"/>
        </w:rPr>
        <w:t>kgeversbijdragen arbeiders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211 </w:t>
      </w:r>
      <w:r w:rsidRPr="000D6D44">
        <w:rPr>
          <w:rStyle w:val="Nadruk"/>
          <w:rFonts w:cs="Arial"/>
          <w:i w:val="0"/>
          <w:sz w:val="22"/>
          <w:szCs w:val="22"/>
        </w:rPr>
        <w:t>500,00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Afschrijvingen en waardeverminderingen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ab/>
        <w:t>afschrijvingen</w:t>
      </w:r>
      <w:r w:rsidRPr="000D6D44">
        <w:rPr>
          <w:rStyle w:val="Nadruk"/>
          <w:rFonts w:cs="Arial"/>
          <w:i w:val="0"/>
          <w:sz w:val="22"/>
          <w:szCs w:val="22"/>
        </w:rPr>
        <w:tab/>
        <w:t>machines</w:t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</w:r>
      <w:r>
        <w:rPr>
          <w:rStyle w:val="Nadruk"/>
          <w:rFonts w:cs="Arial"/>
          <w:i w:val="0"/>
          <w:sz w:val="22"/>
          <w:szCs w:val="22"/>
        </w:rPr>
        <w:tab/>
        <w:t xml:space="preserve">  12 </w:t>
      </w:r>
      <w:r w:rsidRPr="000D6D44">
        <w:rPr>
          <w:rStyle w:val="Nadruk"/>
          <w:rFonts w:cs="Arial"/>
          <w:i w:val="0"/>
          <w:sz w:val="22"/>
          <w:szCs w:val="22"/>
        </w:rPr>
        <w:t>500,00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De directie vraagt u de kost te bepalen van de volgende kostenplaatsen</w:t>
      </w:r>
    </w:p>
    <w:p w:rsidR="00AB6FA3" w:rsidRPr="000D6D44" w:rsidRDefault="00AB6FA3" w:rsidP="00AB6FA3">
      <w:pPr>
        <w:widowControl w:val="0"/>
        <w:numPr>
          <w:ilvl w:val="0"/>
          <w:numId w:val="2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machines &amp; installaties</w:t>
      </w:r>
    </w:p>
    <w:p w:rsidR="00AB6FA3" w:rsidRPr="000D6D44" w:rsidRDefault="00AB6FA3" w:rsidP="00AB6FA3">
      <w:pPr>
        <w:widowControl w:val="0"/>
        <w:numPr>
          <w:ilvl w:val="0"/>
          <w:numId w:val="2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gebouwen</w:t>
      </w:r>
    </w:p>
    <w:p w:rsidR="00AB6FA3" w:rsidRPr="000D6D44" w:rsidRDefault="00AB6FA3" w:rsidP="00AB6FA3">
      <w:pPr>
        <w:widowControl w:val="0"/>
        <w:numPr>
          <w:ilvl w:val="0"/>
          <w:numId w:val="2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administratie</w:t>
      </w:r>
    </w:p>
    <w:p w:rsidR="00AB6FA3" w:rsidRPr="000D6D44" w:rsidRDefault="00AB6FA3" w:rsidP="00AB6FA3">
      <w:pPr>
        <w:widowControl w:val="0"/>
        <w:numPr>
          <w:ilvl w:val="0"/>
          <w:numId w:val="2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industriële productieruimte</w:t>
      </w:r>
    </w:p>
    <w:p w:rsidR="00AB6FA3" w:rsidRPr="000D6D44" w:rsidRDefault="00AB6FA3" w:rsidP="00AB6FA3">
      <w:pPr>
        <w:widowControl w:val="0"/>
        <w:numPr>
          <w:ilvl w:val="0"/>
          <w:numId w:val="2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verkoop</w:t>
      </w:r>
    </w:p>
    <w:p w:rsidR="00AB6FA3" w:rsidRDefault="00AB6FA3" w:rsidP="00AB6FA3">
      <w:pPr>
        <w:widowControl w:val="0"/>
        <w:ind w:left="720"/>
        <w:rPr>
          <w:rStyle w:val="Nadruk"/>
          <w:rFonts w:cs="Arial"/>
          <w:i w:val="0"/>
          <w:sz w:val="22"/>
          <w:szCs w:val="22"/>
        </w:rPr>
      </w:pPr>
    </w:p>
    <w:p w:rsidR="00AB6FA3" w:rsidRDefault="00AB6FA3" w:rsidP="00AB6FA3">
      <w:pPr>
        <w:widowControl w:val="0"/>
        <w:ind w:left="720"/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widowControl w:val="0"/>
        <w:ind w:left="720"/>
        <w:rPr>
          <w:rStyle w:val="Nadruk"/>
          <w:rFonts w:cs="Arial"/>
          <w:i w:val="0"/>
          <w:sz w:val="22"/>
          <w:szCs w:val="22"/>
        </w:rPr>
      </w:pPr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lastRenderedPageBreak/>
        <w:t xml:space="preserve">U wordt op de hoogte gesteld van volgende informatie: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numPr>
          <w:ilvl w:val="0"/>
          <w:numId w:val="3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De machines zijn uitgerust als batch en kunnen zodoende de </w:t>
      </w:r>
      <w:r>
        <w:rPr>
          <w:rStyle w:val="Nadruk"/>
          <w:rFonts w:cs="Arial"/>
          <w:i w:val="0"/>
          <w:sz w:val="22"/>
          <w:szCs w:val="22"/>
        </w:rPr>
        <w:t>productie</w:t>
      </w:r>
      <w:r w:rsidRPr="000D6D44">
        <w:rPr>
          <w:rStyle w:val="Nadruk"/>
          <w:rFonts w:cs="Arial"/>
          <w:i w:val="0"/>
          <w:sz w:val="22"/>
          <w:szCs w:val="22"/>
        </w:rPr>
        <w:t xml:space="preserve"> realiseren van de twee kostendragers .</w:t>
      </w:r>
    </w:p>
    <w:p w:rsidR="00AB6FA3" w:rsidRPr="000D6D44" w:rsidRDefault="00AB6FA3" w:rsidP="00AB6FA3">
      <w:pPr>
        <w:numPr>
          <w:ilvl w:val="0"/>
          <w:numId w:val="3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In de fabricage van de bandhanddoeken en badjassen worden alle grondstoffen en hulpstoffen verbruikt à rato van 40% voor de bandhanddoeken en 60% voor de badjassen</w:t>
      </w:r>
    </w:p>
    <w:p w:rsidR="00AB6FA3" w:rsidRPr="000D6D44" w:rsidRDefault="00AB6FA3" w:rsidP="00AB6FA3">
      <w:pPr>
        <w:numPr>
          <w:ilvl w:val="0"/>
          <w:numId w:val="3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De term "gebouw" wordt gebruikt voor het totaal van administratieve- en productieruimtes</w:t>
      </w:r>
    </w:p>
    <w:p w:rsidR="00AB6FA3" w:rsidRPr="000D6D44" w:rsidRDefault="00AB6FA3" w:rsidP="00AB6FA3">
      <w:pPr>
        <w:widowControl w:val="0"/>
        <w:numPr>
          <w:ilvl w:val="0"/>
          <w:numId w:val="3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>De ele</w:t>
      </w:r>
      <w:r>
        <w:rPr>
          <w:rStyle w:val="Nadruk"/>
          <w:rFonts w:cs="Arial"/>
          <w:i w:val="0"/>
          <w:sz w:val="22"/>
          <w:szCs w:val="22"/>
        </w:rPr>
        <w:t>k</w:t>
      </w:r>
      <w:r w:rsidRPr="000D6D44">
        <w:rPr>
          <w:rStyle w:val="Nadruk"/>
          <w:rFonts w:cs="Arial"/>
          <w:i w:val="0"/>
          <w:sz w:val="22"/>
          <w:szCs w:val="22"/>
        </w:rPr>
        <w:t>triciteit wordt verdeel</w:t>
      </w:r>
      <w:r>
        <w:rPr>
          <w:rStyle w:val="Nadruk"/>
          <w:rFonts w:cs="Arial"/>
          <w:i w:val="0"/>
          <w:sz w:val="22"/>
          <w:szCs w:val="22"/>
        </w:rPr>
        <w:t>d</w:t>
      </w:r>
      <w:r w:rsidRPr="000D6D44">
        <w:rPr>
          <w:rStyle w:val="Nadruk"/>
          <w:rFonts w:cs="Arial"/>
          <w:i w:val="0"/>
          <w:sz w:val="22"/>
          <w:szCs w:val="22"/>
        </w:rPr>
        <w:t xml:space="preserve"> tussen de kostenplaatsen " administratie" en " machines &amp; installaties " op basis van de kosten voor bediendes en die voor arbeiders</w:t>
      </w:r>
    </w:p>
    <w:p w:rsidR="00AB6FA3" w:rsidRPr="000D6D44" w:rsidRDefault="00AB6FA3" w:rsidP="00AB6FA3">
      <w:pPr>
        <w:numPr>
          <w:ilvl w:val="0"/>
          <w:numId w:val="3"/>
        </w:num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3/4-de van de arbeiders werkt voor de productie, het andere deel staat in voor het onderhoud van de machines en installaties. </w:t>
      </w:r>
    </w:p>
    <w:p w:rsidR="00AB6FA3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Omslag </w:t>
      </w:r>
      <w:r>
        <w:rPr>
          <w:rStyle w:val="Nadruk"/>
          <w:rFonts w:cs="Arial"/>
          <w:i w:val="0"/>
          <w:sz w:val="22"/>
          <w:szCs w:val="22"/>
        </w:rPr>
        <w:t>"</w:t>
      </w:r>
      <w:r w:rsidRPr="000D6D44">
        <w:rPr>
          <w:rStyle w:val="Nadruk"/>
          <w:rFonts w:cs="Arial"/>
          <w:i w:val="0"/>
          <w:sz w:val="22"/>
          <w:szCs w:val="22"/>
        </w:rPr>
        <w:t>machines en installaties</w:t>
      </w:r>
      <w:r>
        <w:rPr>
          <w:rStyle w:val="Nadruk"/>
          <w:rFonts w:cs="Arial"/>
          <w:i w:val="0"/>
          <w:sz w:val="22"/>
          <w:szCs w:val="22"/>
        </w:rPr>
        <w:t>"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100 % naar industriële productieruimte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Omslag "gebouwen" 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30 % wordt over de verkoopskostenplaats omgeslagen;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70 % naar de administratie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widowControl w:val="0"/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Omslag </w:t>
      </w:r>
      <w:r>
        <w:rPr>
          <w:rStyle w:val="Nadruk"/>
          <w:rFonts w:cs="Arial"/>
          <w:i w:val="0"/>
          <w:sz w:val="22"/>
          <w:szCs w:val="22"/>
        </w:rPr>
        <w:t>"</w:t>
      </w:r>
      <w:r w:rsidRPr="000D6D44">
        <w:rPr>
          <w:rStyle w:val="Nadruk"/>
          <w:rFonts w:cs="Arial"/>
          <w:i w:val="0"/>
          <w:sz w:val="22"/>
          <w:szCs w:val="22"/>
        </w:rPr>
        <w:t>administratie</w:t>
      </w:r>
      <w:r>
        <w:rPr>
          <w:rStyle w:val="Nadruk"/>
          <w:rFonts w:cs="Arial"/>
          <w:i w:val="0"/>
          <w:sz w:val="22"/>
          <w:szCs w:val="22"/>
        </w:rPr>
        <w:t>"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35 % wordt over de verkoopskostenplaats omgeslagen;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65 % naar de industriële productieruimte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 w:rsidRPr="000D6D44">
        <w:rPr>
          <w:rStyle w:val="Nadruk"/>
          <w:rFonts w:cs="Arial"/>
          <w:i w:val="0"/>
          <w:sz w:val="22"/>
          <w:szCs w:val="22"/>
        </w:rPr>
        <w:t xml:space="preserve">Omslag </w:t>
      </w:r>
      <w:r>
        <w:rPr>
          <w:rStyle w:val="Nadruk"/>
          <w:rFonts w:cs="Arial"/>
          <w:i w:val="0"/>
          <w:sz w:val="22"/>
          <w:szCs w:val="22"/>
        </w:rPr>
        <w:t>"</w:t>
      </w:r>
      <w:r w:rsidRPr="000D6D44">
        <w:rPr>
          <w:rStyle w:val="Nadruk"/>
          <w:rFonts w:cs="Arial"/>
          <w:i w:val="0"/>
          <w:sz w:val="22"/>
          <w:szCs w:val="22"/>
        </w:rPr>
        <w:t>industriële productieruimte</w:t>
      </w:r>
      <w:r>
        <w:rPr>
          <w:rStyle w:val="Nadruk"/>
          <w:rFonts w:cs="Arial"/>
          <w:i w:val="0"/>
          <w:sz w:val="22"/>
          <w:szCs w:val="22"/>
        </w:rPr>
        <w:t>"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>verdeeld naar de kostendragers op basis van hun verbruik van de grondstoffen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</w:p>
    <w:p w:rsidR="00AB6FA3" w:rsidRPr="000D6D44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  <w:r w:rsidRPr="000D6D44">
        <w:rPr>
          <w:rFonts w:cs="Arial"/>
          <w:sz w:val="22"/>
          <w:szCs w:val="22"/>
        </w:rPr>
        <w:t xml:space="preserve">Omslag </w:t>
      </w:r>
      <w:r>
        <w:rPr>
          <w:rFonts w:cs="Arial"/>
          <w:sz w:val="22"/>
          <w:szCs w:val="22"/>
        </w:rPr>
        <w:t>"</w:t>
      </w:r>
      <w:r w:rsidRPr="000D6D44">
        <w:rPr>
          <w:rFonts w:cs="Arial"/>
          <w:sz w:val="22"/>
          <w:szCs w:val="22"/>
        </w:rPr>
        <w:t>verkoop</w:t>
      </w:r>
      <w:r>
        <w:rPr>
          <w:rFonts w:cs="Arial"/>
          <w:sz w:val="22"/>
          <w:szCs w:val="22"/>
        </w:rPr>
        <w:t>"-</w:t>
      </w:r>
      <w:r w:rsidRPr="000D6D44">
        <w:rPr>
          <w:rFonts w:cs="Arial"/>
          <w:sz w:val="22"/>
          <w:szCs w:val="22"/>
        </w:rPr>
        <w:t>kosten</w:t>
      </w:r>
    </w:p>
    <w:p w:rsidR="00AB6FA3" w:rsidRPr="000D6D44" w:rsidRDefault="00AB6FA3" w:rsidP="00AB6FA3">
      <w:pPr>
        <w:rPr>
          <w:rStyle w:val="Nadruk"/>
          <w:rFonts w:cs="Arial"/>
          <w:i w:val="0"/>
          <w:sz w:val="22"/>
          <w:szCs w:val="22"/>
        </w:rPr>
      </w:pPr>
      <w:r>
        <w:rPr>
          <w:rStyle w:val="Nadruk"/>
          <w:rFonts w:cs="Arial"/>
          <w:i w:val="0"/>
          <w:sz w:val="22"/>
          <w:szCs w:val="22"/>
        </w:rPr>
        <w:tab/>
      </w:r>
      <w:r w:rsidRPr="000D6D44">
        <w:rPr>
          <w:rStyle w:val="Nadruk"/>
          <w:rFonts w:cs="Arial"/>
          <w:i w:val="0"/>
          <w:sz w:val="22"/>
          <w:szCs w:val="22"/>
        </w:rPr>
        <w:t xml:space="preserve">een gelijke verdeling naar beide kostendragers </w:t>
      </w: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Maak de volledige </w:t>
      </w:r>
      <w:proofErr w:type="spellStart"/>
      <w:r>
        <w:rPr>
          <w:rFonts w:cs="Arial"/>
          <w:sz w:val="22"/>
          <w:szCs w:val="22"/>
        </w:rPr>
        <w:t>kostenverdeelstaat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Bepaal welke de kost is van de verschillende kostenplaatsen</w:t>
      </w: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Bereken de Productiekost, de Verkoopskost en uiteraard de Full </w:t>
      </w:r>
      <w:proofErr w:type="spellStart"/>
      <w:r>
        <w:rPr>
          <w:rFonts w:cs="Arial"/>
          <w:sz w:val="22"/>
          <w:szCs w:val="22"/>
        </w:rPr>
        <w:t>Cost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</w:p>
    <w:p w:rsidR="00AB6FA3" w:rsidRDefault="00AB6FA3" w:rsidP="00AB6FA3">
      <w:pPr>
        <w:tabs>
          <w:tab w:val="left" w:pos="4962"/>
        </w:tabs>
        <w:rPr>
          <w:rFonts w:cs="Arial"/>
          <w:sz w:val="22"/>
          <w:szCs w:val="22"/>
        </w:rPr>
      </w:pPr>
    </w:p>
    <w:p w:rsidR="00F13B31" w:rsidRDefault="00F13B31"/>
    <w:sectPr w:rsidR="00F13B31" w:rsidSect="006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D2A7C"/>
    <w:multiLevelType w:val="hybridMultilevel"/>
    <w:tmpl w:val="FDDEC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552A"/>
    <w:multiLevelType w:val="hybridMultilevel"/>
    <w:tmpl w:val="C25A9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6FA3"/>
    <w:rsid w:val="0005465C"/>
    <w:rsid w:val="000651C6"/>
    <w:rsid w:val="000D76C9"/>
    <w:rsid w:val="0011707F"/>
    <w:rsid w:val="00165C0F"/>
    <w:rsid w:val="0018355C"/>
    <w:rsid w:val="0018418E"/>
    <w:rsid w:val="001F48BC"/>
    <w:rsid w:val="00205A13"/>
    <w:rsid w:val="002C54CA"/>
    <w:rsid w:val="003067F8"/>
    <w:rsid w:val="00311C9A"/>
    <w:rsid w:val="00313F8C"/>
    <w:rsid w:val="00356976"/>
    <w:rsid w:val="0038443B"/>
    <w:rsid w:val="003E7AC4"/>
    <w:rsid w:val="00444DAA"/>
    <w:rsid w:val="004A3DE0"/>
    <w:rsid w:val="004B27E8"/>
    <w:rsid w:val="004C324C"/>
    <w:rsid w:val="0056144C"/>
    <w:rsid w:val="005D5FDC"/>
    <w:rsid w:val="005F047C"/>
    <w:rsid w:val="00661F20"/>
    <w:rsid w:val="00685138"/>
    <w:rsid w:val="006C7C89"/>
    <w:rsid w:val="006D4BE5"/>
    <w:rsid w:val="006E5625"/>
    <w:rsid w:val="006F33B4"/>
    <w:rsid w:val="00736E52"/>
    <w:rsid w:val="00752096"/>
    <w:rsid w:val="007B3B24"/>
    <w:rsid w:val="007F0D6E"/>
    <w:rsid w:val="00842F17"/>
    <w:rsid w:val="0084557B"/>
    <w:rsid w:val="008B2CF5"/>
    <w:rsid w:val="008D14B1"/>
    <w:rsid w:val="00912338"/>
    <w:rsid w:val="00940E9B"/>
    <w:rsid w:val="00955E41"/>
    <w:rsid w:val="009641AF"/>
    <w:rsid w:val="00981974"/>
    <w:rsid w:val="009B3B7C"/>
    <w:rsid w:val="00A260B3"/>
    <w:rsid w:val="00A82E9B"/>
    <w:rsid w:val="00AB3059"/>
    <w:rsid w:val="00AB6FA3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63F56"/>
    <w:rsid w:val="00E95D7F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_arial"/>
    <w:qFormat/>
    <w:rsid w:val="00AB6FA3"/>
    <w:pPr>
      <w:spacing w:before="0" w:after="0"/>
    </w:pPr>
    <w:rPr>
      <w:rFonts w:eastAsia="Calibri" w:cs="Times New Roman"/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2013-02-14T16:26:00Z</dcterms:created>
  <dcterms:modified xsi:type="dcterms:W3CDTF">2013-02-14T16:27:00Z</dcterms:modified>
</cp:coreProperties>
</file>